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adjustRightInd w:val="0"/>
        <w:snapToGrid w:val="0"/>
        <w:spacing w:line="560" w:lineRule="exact"/>
        <w:ind w:firstLine="0" w:firstLineChars="0"/>
        <w:rPr>
          <w:rFonts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kinsoku/>
        <w:spacing w:line="600" w:lineRule="exact"/>
        <w:ind w:firstLine="880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石家庄铁路职业技术学院</w:t>
      </w:r>
    </w:p>
    <w:p>
      <w:pPr>
        <w:kinsoku/>
        <w:spacing w:line="600" w:lineRule="exact"/>
        <w:ind w:firstLine="880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关于举办“笔墨中国”汉字书写大赛的通知</w:t>
      </w:r>
    </w:p>
    <w:p>
      <w:pPr>
        <w:pStyle w:val="2"/>
        <w:kinsoku/>
        <w:spacing w:before="0" w:after="0" w:line="579" w:lineRule="auto"/>
      </w:pPr>
    </w:p>
    <w:p>
      <w:pPr>
        <w:widowControl/>
        <w:kinsoku/>
        <w:spacing w:line="540" w:lineRule="exact"/>
        <w:ind w:firstLine="0" w:firstLineChars="0"/>
        <w:rPr>
          <w:rFonts w:cs="仿宋_GB2312"/>
          <w:color w:val="FF0000"/>
          <w:szCs w:val="32"/>
        </w:rPr>
      </w:pPr>
      <w:r>
        <w:rPr>
          <w:rFonts w:hint="eastAsia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各单位（部门</w:t>
      </w:r>
      <w:r>
        <w:rPr>
          <w:rFonts w:hint="eastAsia" w:cs="仿宋_GB2312"/>
          <w:color w:val="auto"/>
          <w:szCs w:val="32"/>
        </w:rPr>
        <w:t>）</w:t>
      </w:r>
      <w:r>
        <w:rPr>
          <w:rFonts w:hint="eastAsia"/>
          <w:color w:val="auto"/>
          <w:spacing w:val="-1"/>
        </w:rPr>
        <w:t>：</w:t>
      </w:r>
    </w:p>
    <w:p>
      <w:pPr>
        <w:widowControl/>
        <w:kinsoku/>
        <w:spacing w:line="540" w:lineRule="exact"/>
        <w:ind w:firstLine="640"/>
        <w:rPr>
          <w:spacing w:val="-11"/>
        </w:rPr>
      </w:pPr>
      <w:r>
        <w:rPr>
          <w:rFonts w:hint="eastAsia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为贯彻落实中共中央办公厅、国务院办公厅《关于实施中华优秀传统文化传承发展工程的意见》精神，积极落实全国语言文字会议精神，全面深入实施中华经典诵读工程，依据《教育部评审评估和竞赛清单》《中华经典诵写讲大赛管理办法（试行）》，按照《教育部办公厅关于举办第四届中华经典诵写讲大赛的通知》（教语用厅函〔2022〕1号）、《河北省教育厅关于参加全国第四届中华经典诵写讲大赛的通知》（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冀教语函</w:t>
      </w:r>
      <w:r>
        <w:rPr>
          <w:rFonts w:hint="eastAsia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〔2022〕1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号</w:t>
      </w:r>
      <w:r>
        <w:rPr>
          <w:rFonts w:hint="eastAsia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）要求，</w:t>
      </w:r>
      <w:r>
        <w:rPr>
          <w:spacing w:val="-11"/>
        </w:rPr>
        <w:t>决定</w:t>
      </w:r>
      <w:r>
        <w:rPr>
          <w:rFonts w:hint="eastAsia"/>
          <w:spacing w:val="-11"/>
        </w:rPr>
        <w:t>举办</w:t>
      </w:r>
      <w:r>
        <w:rPr>
          <w:rFonts w:hint="eastAsia" w:cs="仿宋_GB2312"/>
          <w:kern w:val="0"/>
          <w:szCs w:val="32"/>
          <w:lang w:eastAsia="zh-Hans"/>
        </w:rPr>
        <w:t>“</w:t>
      </w:r>
      <w:r>
        <w:rPr>
          <w:rFonts w:hint="eastAsia" w:cs="仿宋_GB2312"/>
          <w:kern w:val="0"/>
          <w:szCs w:val="32"/>
        </w:rPr>
        <w:t>‘笔墨中国’汉字书写大赛</w:t>
      </w:r>
      <w:r>
        <w:rPr>
          <w:rFonts w:hint="eastAsia" w:cs="仿宋_GB2312"/>
          <w:kern w:val="0"/>
          <w:szCs w:val="32"/>
          <w:lang w:eastAsia="zh-Hans"/>
        </w:rPr>
        <w:t>”</w:t>
      </w:r>
      <w:r>
        <w:rPr>
          <w:rFonts w:hint="eastAsia"/>
          <w:spacing w:val="-11"/>
        </w:rPr>
        <w:t>。现就有关事项通知如下：</w:t>
      </w:r>
    </w:p>
    <w:p>
      <w:pPr>
        <w:pStyle w:val="2"/>
        <w:kinsoku/>
        <w:spacing w:before="0" w:after="0" w:line="540" w:lineRule="exact"/>
        <w:ind w:firstLine="643"/>
        <w:rPr>
          <w:rFonts w:ascii="黑体" w:hAnsi="黑体" w:eastAsia="黑体" w:cs="黑体"/>
          <w:bCs w:val="0"/>
          <w:sz w:val="32"/>
          <w:szCs w:val="24"/>
        </w:rPr>
      </w:pPr>
      <w:r>
        <w:rPr>
          <w:rFonts w:hint="eastAsia" w:ascii="黑体" w:hAnsi="黑体" w:eastAsia="黑体" w:cs="黑体"/>
          <w:bCs w:val="0"/>
          <w:sz w:val="32"/>
          <w:szCs w:val="24"/>
        </w:rPr>
        <w:t>一、组织机构</w:t>
      </w:r>
    </w:p>
    <w:p>
      <w:pPr>
        <w:pStyle w:val="3"/>
        <w:spacing w:line="540" w:lineRule="exact"/>
        <w:ind w:firstLine="640" w:firstLineChars="20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主办单位：</w:t>
      </w:r>
      <w:r>
        <w:rPr>
          <w:rFonts w:hint="eastAsia" w:ascii="Times New Roman" w:hAnsi="Times New Roman"/>
          <w:lang w:val="en-US"/>
        </w:rPr>
        <w:t>学院语言文字工作委员会</w:t>
      </w:r>
    </w:p>
    <w:p>
      <w:pPr>
        <w:pStyle w:val="3"/>
        <w:spacing w:line="540" w:lineRule="exact"/>
        <w:ind w:firstLine="640" w:firstLineChars="200"/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-SA"/>
        </w:rPr>
        <w:t>承办单位：教务处、人文社科系</w:t>
      </w:r>
    </w:p>
    <w:p>
      <w:pPr>
        <w:pStyle w:val="2"/>
        <w:kinsoku/>
        <w:spacing w:before="0" w:after="0" w:line="540" w:lineRule="exact"/>
        <w:ind w:firstLine="643"/>
        <w:rPr>
          <w:rFonts w:ascii="黑体" w:hAnsi="黑体" w:eastAsia="黑体" w:cs="黑体"/>
          <w:bCs w:val="0"/>
          <w:sz w:val="32"/>
          <w:szCs w:val="24"/>
          <w:lang w:eastAsia="zh-Hans"/>
        </w:rPr>
      </w:pPr>
      <w:r>
        <w:rPr>
          <w:rFonts w:hint="eastAsia" w:ascii="黑体" w:hAnsi="黑体" w:eastAsia="黑体" w:cs="黑体"/>
          <w:bCs w:val="0"/>
          <w:sz w:val="32"/>
          <w:szCs w:val="24"/>
          <w:lang w:eastAsia="zh-Hans"/>
        </w:rPr>
        <w:t>二、活动主题</w:t>
      </w:r>
    </w:p>
    <w:p>
      <w:pPr>
        <w:pStyle w:val="3"/>
        <w:spacing w:line="540" w:lineRule="exact"/>
        <w:ind w:firstLine="640" w:firstLineChars="200"/>
        <w:rPr>
          <w:rFonts w:ascii="Times New Roman" w:hAnsi="Times New Roman" w:cs="仿宋_GB2312"/>
          <w:color w:val="auto"/>
        </w:rPr>
      </w:pPr>
      <w:r>
        <w:rPr>
          <w:rFonts w:hint="eastAsia" w:ascii="Times New Roman" w:hAnsi="Times New Roman" w:cs="仿宋_GB2312"/>
          <w:color w:val="auto"/>
        </w:rPr>
        <w:t>经典筑梦向未来，喜迎二十大召开</w:t>
      </w:r>
    </w:p>
    <w:p>
      <w:pPr>
        <w:pStyle w:val="2"/>
        <w:kinsoku/>
        <w:spacing w:before="0" w:after="0" w:line="540" w:lineRule="exact"/>
        <w:ind w:firstLine="643"/>
        <w:rPr>
          <w:rFonts w:ascii="黑体" w:hAnsi="黑体" w:eastAsia="黑体" w:cs="黑体"/>
          <w:bCs w:val="0"/>
          <w:sz w:val="32"/>
          <w:szCs w:val="24"/>
        </w:rPr>
      </w:pPr>
      <w:r>
        <w:rPr>
          <w:rFonts w:hint="eastAsia" w:ascii="黑体" w:hAnsi="黑体" w:eastAsia="黑体" w:cs="黑体"/>
          <w:bCs w:val="0"/>
          <w:sz w:val="32"/>
          <w:szCs w:val="24"/>
        </w:rPr>
        <w:t>三、参赛对象与组别</w:t>
      </w:r>
    </w:p>
    <w:p>
      <w:pPr>
        <w:pStyle w:val="3"/>
        <w:spacing w:line="54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/>
          <w:lang w:val="en-US"/>
        </w:rPr>
        <w:t>比赛</w:t>
      </w:r>
      <w:r>
        <w:rPr>
          <w:rFonts w:hint="eastAsia" w:ascii="Times New Roman" w:hAnsi="Times New Roman"/>
        </w:rPr>
        <w:t>共设</w:t>
      </w:r>
      <w:r>
        <w:rPr>
          <w:rFonts w:hint="eastAsia" w:ascii="Times New Roman" w:hAnsi="Times New Roman"/>
          <w:lang w:val="en-US"/>
        </w:rPr>
        <w:t>2</w:t>
      </w:r>
      <w:r>
        <w:rPr>
          <w:rFonts w:hint="eastAsia" w:ascii="Times New Roman" w:hAnsi="Times New Roman"/>
        </w:rPr>
        <w:t>个组：</w:t>
      </w:r>
      <w:r>
        <w:fldChar w:fldCharType="begin"/>
      </w:r>
      <w:r>
        <w:instrText xml:space="preserve"> HYPERLINK "http://baike.haosou.com/doc/6135999.html" </w:instrText>
      </w:r>
      <w:r>
        <w:fldChar w:fldCharType="separate"/>
      </w:r>
      <w:r>
        <w:rPr>
          <w:rFonts w:hint="eastAsia" w:ascii="Times New Roman" w:hAnsi="Times New Roman"/>
        </w:rPr>
        <w:t>学生组（全日制在校</w:t>
      </w:r>
      <w:r>
        <w:rPr>
          <w:rFonts w:hint="eastAsia" w:ascii="Times New Roman" w:hAnsi="Times New Roman"/>
        </w:rPr>
        <w:fldChar w:fldCharType="end"/>
      </w:r>
      <w:r>
        <w:rPr>
          <w:rFonts w:hint="eastAsia" w:ascii="Times New Roman" w:hAnsi="Times New Roman"/>
        </w:rPr>
        <w:t>本、专科学生）、教师组（学院在职教职工）。</w:t>
      </w:r>
    </w:p>
    <w:p>
      <w:pPr>
        <w:pStyle w:val="2"/>
        <w:kinsoku/>
        <w:spacing w:before="0" w:after="0" w:line="540" w:lineRule="exact"/>
        <w:ind w:firstLine="643"/>
        <w:rPr>
          <w:rFonts w:ascii="黑体" w:hAnsi="黑体" w:eastAsia="黑体" w:cs="黑体"/>
          <w:bCs w:val="0"/>
          <w:sz w:val="32"/>
          <w:szCs w:val="24"/>
        </w:rPr>
      </w:pPr>
      <w:r>
        <w:rPr>
          <w:rFonts w:hint="eastAsia" w:ascii="黑体" w:hAnsi="黑体" w:eastAsia="黑体" w:cs="黑体"/>
          <w:bCs w:val="0"/>
          <w:sz w:val="32"/>
          <w:szCs w:val="24"/>
        </w:rPr>
        <w:t>四、参赛内容与作品要求</w:t>
      </w:r>
    </w:p>
    <w:p>
      <w:pPr>
        <w:kinsoku/>
        <w:overflowPunct/>
        <w:autoSpaceDE/>
        <w:autoSpaceDN/>
        <w:adjustRightInd w:val="0"/>
        <w:snapToGrid w:val="0"/>
        <w:spacing w:line="570" w:lineRule="exact"/>
        <w:ind w:firstLine="640"/>
        <w:jc w:val="left"/>
        <w:rPr>
          <w:rFonts w:eastAsia="楷体" w:cs="楷体"/>
          <w:kern w:val="0"/>
          <w:szCs w:val="32"/>
        </w:rPr>
      </w:pPr>
      <w:r>
        <w:rPr>
          <w:rFonts w:hint="eastAsia" w:eastAsia="楷体" w:cs="楷体"/>
          <w:kern w:val="0"/>
          <w:szCs w:val="32"/>
        </w:rPr>
        <w:t>（一）内容要求</w:t>
      </w:r>
    </w:p>
    <w:p>
      <w:pPr>
        <w:kinsoku/>
        <w:overflowPunct/>
        <w:autoSpaceDE/>
        <w:autoSpaceDN/>
        <w:adjustRightInd w:val="0"/>
        <w:snapToGrid w:val="0"/>
        <w:spacing w:line="570" w:lineRule="exact"/>
        <w:ind w:firstLine="640"/>
        <w:rPr>
          <w:rFonts w:cs="仿宋_GB2312"/>
          <w:color w:val="000000"/>
          <w:szCs w:val="32"/>
        </w:rPr>
      </w:pPr>
      <w:r>
        <w:rPr>
          <w:rFonts w:hint="eastAsia" w:cs="仿宋_GB2312"/>
          <w:szCs w:val="32"/>
        </w:rPr>
        <w:t>书写内容应为</w:t>
      </w:r>
      <w:r>
        <w:rPr>
          <w:rFonts w:hint="eastAsia" w:cs="仿宋_GB2312"/>
          <w:color w:val="000000"/>
          <w:szCs w:val="32"/>
        </w:rPr>
        <w:t>体现中华优秀文化、爱国情怀以及反映积极向上时代精神的古今诗文、楹联、词语、名言警句等（当代内容应以正式出版或主流媒体公开发表为准）。内容主题须相对完整。</w:t>
      </w:r>
    </w:p>
    <w:p>
      <w:pPr>
        <w:kinsoku/>
        <w:overflowPunct/>
        <w:autoSpaceDE/>
        <w:autoSpaceDN/>
        <w:adjustRightInd w:val="0"/>
        <w:snapToGrid w:val="0"/>
        <w:spacing w:line="570" w:lineRule="exact"/>
        <w:ind w:firstLine="640"/>
        <w:rPr>
          <w:rFonts w:cs="仿宋_GB2312"/>
          <w:szCs w:val="32"/>
        </w:rPr>
      </w:pPr>
      <w:r>
        <w:rPr>
          <w:rFonts w:hint="eastAsia" w:cs="仿宋_GB2312"/>
          <w:szCs w:val="32"/>
        </w:rPr>
        <w:t>硬笔类作品使用规范汉字（以《通用规范汉字表》为依据），字体要求使用楷书或行书；毛笔类作品鼓励使用规范汉字，因艺术表达需要可使用繁体字及经典碑帖中所见的写法，字体不限（篆书、草书需附释文），但须通篇保持一致，尤其不能繁简混用。</w:t>
      </w:r>
    </w:p>
    <w:p>
      <w:pPr>
        <w:kinsoku/>
        <w:overflowPunct/>
        <w:autoSpaceDE/>
        <w:autoSpaceDN/>
        <w:adjustRightInd w:val="0"/>
        <w:snapToGrid w:val="0"/>
        <w:spacing w:line="570" w:lineRule="exact"/>
        <w:ind w:firstLine="640"/>
        <w:jc w:val="left"/>
        <w:rPr>
          <w:rFonts w:eastAsia="楷体" w:cs="楷体"/>
          <w:kern w:val="0"/>
          <w:szCs w:val="32"/>
        </w:rPr>
      </w:pPr>
      <w:r>
        <w:rPr>
          <w:rFonts w:hint="eastAsia" w:eastAsia="楷体" w:cs="楷体"/>
          <w:kern w:val="0"/>
          <w:szCs w:val="32"/>
        </w:rPr>
        <w:t>（二）作品要求</w:t>
      </w:r>
    </w:p>
    <w:p>
      <w:pPr>
        <w:widowControl/>
        <w:kinsoku/>
        <w:overflowPunct/>
        <w:autoSpaceDE/>
        <w:autoSpaceDN/>
        <w:spacing w:line="570" w:lineRule="exact"/>
        <w:ind w:firstLine="640"/>
        <w:rPr>
          <w:rFonts w:cs="仿宋_GB2312"/>
          <w:szCs w:val="32"/>
        </w:rPr>
      </w:pPr>
      <w:r>
        <w:rPr>
          <w:rFonts w:hint="eastAsia" w:cs="仿宋_GB2312"/>
          <w:kern w:val="0"/>
          <w:szCs w:val="32"/>
        </w:rPr>
        <w:t>1.作品应为</w:t>
      </w:r>
      <w:r>
        <w:rPr>
          <w:rFonts w:hint="eastAsia" w:cs="仿宋_GB2312"/>
          <w:kern w:val="0"/>
          <w:szCs w:val="32"/>
          <w:lang w:eastAsia="zh-Hans"/>
        </w:rPr>
        <w:t>2022年新创作的作品。</w:t>
      </w:r>
      <w:r>
        <w:rPr>
          <w:rFonts w:hint="eastAsia" w:cs="仿宋_GB2312"/>
          <w:szCs w:val="32"/>
        </w:rPr>
        <w:t>作品进入评审阶段后，相关信息不予更改。</w:t>
      </w:r>
    </w:p>
    <w:p>
      <w:pPr>
        <w:kinsoku/>
        <w:overflowPunct/>
        <w:autoSpaceDE/>
        <w:autoSpaceDN/>
        <w:adjustRightInd w:val="0"/>
        <w:snapToGrid w:val="0"/>
        <w:spacing w:line="570" w:lineRule="exact"/>
        <w:ind w:firstLine="640"/>
        <w:rPr>
          <w:rFonts w:cs="仿宋_GB2312"/>
          <w:kern w:val="0"/>
          <w:szCs w:val="32"/>
          <w:lang w:eastAsia="zh-Hans"/>
        </w:rPr>
      </w:pPr>
      <w:r>
        <w:rPr>
          <w:rFonts w:hint="eastAsia" w:cs="仿宋_GB2312"/>
          <w:kern w:val="0"/>
          <w:szCs w:val="32"/>
        </w:rPr>
        <w:t>2.</w:t>
      </w:r>
      <w:r>
        <w:rPr>
          <w:rFonts w:hint="eastAsia" w:cs="仿宋_GB2312"/>
          <w:szCs w:val="32"/>
        </w:rPr>
        <w:t>硬笔可使用中性笔、钢笔、秀丽笔。</w:t>
      </w:r>
      <w:r>
        <w:rPr>
          <w:rFonts w:hint="eastAsia" w:cs="仿宋_GB2312"/>
          <w:kern w:val="0"/>
          <w:szCs w:val="32"/>
          <w:lang w:eastAsia="zh-Hans"/>
        </w:rPr>
        <w:t>硬笔类作品用纸规格不超过A3纸大小（29.7cm×42cm以内）。毛笔类作品用纸规格为四尺三裁至六尺整张宣纸（46cm×69cm—95cm×180cm），</w:t>
      </w:r>
      <w:r>
        <w:rPr>
          <w:rFonts w:hint="eastAsia" w:cs="仿宋_GB2312"/>
          <w:szCs w:val="32"/>
        </w:rPr>
        <w:t>一律为竖式，不得托裱。手卷、册页等形式不在参赛范围之内。</w:t>
      </w:r>
      <w:r>
        <w:rPr>
          <w:rFonts w:hint="eastAsia" w:cs="仿宋_GB2312"/>
          <w:kern w:val="0"/>
          <w:szCs w:val="32"/>
          <w:lang w:eastAsia="zh-Hans"/>
        </w:rPr>
        <w:t>作品背面贴好《汉字书写大会参赛作品登记卡》（</w:t>
      </w:r>
      <w:r>
        <w:rPr>
          <w:rFonts w:hint="eastAsia" w:cs="仿宋_GB2312"/>
          <w:kern w:val="0"/>
          <w:szCs w:val="32"/>
        </w:rPr>
        <w:t>见</w:t>
      </w:r>
      <w:r>
        <w:rPr>
          <w:rFonts w:hint="eastAsia" w:cs="仿宋_GB2312"/>
          <w:kern w:val="0"/>
          <w:szCs w:val="32"/>
          <w:lang w:eastAsia="zh-Hans"/>
        </w:rPr>
        <w:t>附件）。</w:t>
      </w:r>
    </w:p>
    <w:p>
      <w:pPr>
        <w:kinsoku/>
        <w:overflowPunct/>
        <w:autoSpaceDE/>
        <w:autoSpaceDN/>
        <w:adjustRightInd w:val="0"/>
        <w:snapToGrid w:val="0"/>
        <w:spacing w:line="570" w:lineRule="exact"/>
        <w:ind w:firstLine="640"/>
        <w:rPr>
          <w:rFonts w:cs="仿宋_GB2312"/>
          <w:kern w:val="0"/>
          <w:szCs w:val="32"/>
        </w:rPr>
      </w:pPr>
      <w:r>
        <w:rPr>
          <w:rFonts w:hint="eastAsia" w:cs="仿宋_GB2312"/>
          <w:kern w:val="0"/>
          <w:szCs w:val="32"/>
        </w:rPr>
        <w:t>3.所有参赛者本人务必保留作品高清照片和书写视频。</w:t>
      </w:r>
      <w:r>
        <w:rPr>
          <w:rFonts w:hint="eastAsia" w:cs="仿宋_GB2312"/>
          <w:szCs w:val="32"/>
        </w:rPr>
        <w:t>硬笔类作品需要留存分辨率为300DPI以上的扫描图片，毛笔类作品需要留存高清照片，格式为JPG或JPEG，大小为2—10M，要求能体现作品整体效果与细节特点。</w:t>
      </w:r>
      <w:r>
        <w:rPr>
          <w:rFonts w:hint="eastAsia" w:cs="仿宋_GB2312"/>
          <w:kern w:val="0"/>
          <w:szCs w:val="32"/>
        </w:rPr>
        <w:t>参赛者须拍摄全身正面书写视频，拍摄者位于参赛者左前方或正前方，开始拍摄时先拍摄参赛者手持本人身份证或有效证件，同时体现作品整体效果与细节特点，要求：MP4格式，300M以内，时长不超过3分钟，中间不可中断。入围全国复赛者，需自行上传</w:t>
      </w:r>
      <w:r>
        <w:rPr>
          <w:rFonts w:hint="eastAsia" w:cs="仿宋_GB2312"/>
          <w:szCs w:val="32"/>
        </w:rPr>
        <w:t>留存的照片和视频</w:t>
      </w:r>
      <w:r>
        <w:rPr>
          <w:rFonts w:hint="eastAsia" w:cs="仿宋_GB2312"/>
          <w:kern w:val="0"/>
          <w:szCs w:val="32"/>
        </w:rPr>
        <w:t>。</w:t>
      </w:r>
    </w:p>
    <w:p>
      <w:pPr>
        <w:widowControl/>
        <w:kinsoku/>
        <w:overflowPunct/>
        <w:autoSpaceDE/>
        <w:autoSpaceDN/>
        <w:spacing w:line="570" w:lineRule="exact"/>
        <w:ind w:firstLine="640"/>
        <w:rPr>
          <w:rFonts w:cs="仿宋_GB2312"/>
          <w:szCs w:val="32"/>
        </w:rPr>
      </w:pPr>
      <w:r>
        <w:rPr>
          <w:rFonts w:hint="eastAsia" w:cs="仿宋_GB2312"/>
          <w:kern w:val="0"/>
          <w:szCs w:val="32"/>
        </w:rPr>
        <w:t>4.</w:t>
      </w:r>
      <w:r>
        <w:rPr>
          <w:rFonts w:hint="eastAsia" w:cs="仿宋_GB2312"/>
          <w:kern w:val="0"/>
          <w:szCs w:val="32"/>
          <w:lang w:eastAsia="zh-Hans"/>
        </w:rPr>
        <w:t>每人限报1件作品，限报1名指导教师。</w:t>
      </w:r>
      <w:r>
        <w:rPr>
          <w:rFonts w:hint="eastAsia" w:cs="仿宋_GB2312"/>
          <w:szCs w:val="32"/>
        </w:rPr>
        <w:t>同一作品的参赛者不得同时署名该作品的指导教师。</w:t>
      </w:r>
    </w:p>
    <w:p>
      <w:pPr>
        <w:pStyle w:val="2"/>
        <w:kinsoku/>
        <w:spacing w:before="0" w:after="0" w:line="540" w:lineRule="exact"/>
        <w:ind w:firstLine="643"/>
        <w:rPr>
          <w:rFonts w:ascii="黑体" w:hAnsi="黑体" w:eastAsia="黑体" w:cs="黑体"/>
          <w:bCs w:val="0"/>
          <w:sz w:val="32"/>
          <w:szCs w:val="24"/>
        </w:rPr>
      </w:pPr>
      <w:r>
        <w:rPr>
          <w:rFonts w:hint="eastAsia" w:ascii="黑体" w:hAnsi="黑体" w:eastAsia="黑体" w:cs="黑体"/>
          <w:bCs w:val="0"/>
          <w:sz w:val="32"/>
          <w:szCs w:val="24"/>
        </w:rPr>
        <w:t>五、时间安排</w:t>
      </w:r>
    </w:p>
    <w:p>
      <w:pPr>
        <w:pStyle w:val="3"/>
        <w:spacing w:line="54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</w:t>
      </w:r>
      <w:r>
        <w:rPr>
          <w:rFonts w:hint="eastAsia" w:ascii="Times New Roman" w:hAnsi="Times New Roman"/>
          <w:lang w:val="en-US"/>
        </w:rPr>
        <w:t>一</w:t>
      </w:r>
      <w:r>
        <w:rPr>
          <w:rFonts w:hint="eastAsia" w:ascii="Times New Roman" w:hAnsi="Times New Roman"/>
        </w:rPr>
        <w:t>）</w:t>
      </w:r>
      <w:r>
        <w:rPr>
          <w:rFonts w:hint="eastAsia" w:ascii="Times New Roman" w:hAnsi="Times New Roman"/>
          <w:lang w:val="en-US"/>
        </w:rPr>
        <w:t>6</w:t>
      </w:r>
      <w:r>
        <w:rPr>
          <w:rFonts w:hint="eastAsia" w:ascii="Times New Roman" w:hAnsi="Times New Roman"/>
        </w:rPr>
        <w:t>月</w:t>
      </w:r>
      <w:r>
        <w:rPr>
          <w:rFonts w:hint="eastAsia" w:ascii="Times New Roman" w:hAnsi="Times New Roman"/>
          <w:lang w:val="en-US"/>
        </w:rPr>
        <w:t>1</w:t>
      </w:r>
      <w:r>
        <w:rPr>
          <w:rFonts w:hint="eastAsia" w:ascii="Times New Roman" w:hAnsi="Times New Roman"/>
        </w:rPr>
        <w:t>日前，各系（院）、各部门上报作品(需填写附件：师生汉字书写</w:t>
      </w:r>
      <w:r>
        <w:rPr>
          <w:rFonts w:hint="eastAsia" w:ascii="Times New Roman" w:hAnsi="Times New Roman"/>
          <w:lang w:val="en-US"/>
        </w:rPr>
        <w:t>大赛</w:t>
      </w:r>
      <w:r>
        <w:rPr>
          <w:rFonts w:hint="eastAsia" w:ascii="Times New Roman" w:hAnsi="Times New Roman"/>
        </w:rPr>
        <w:t>参赛登记表、</w:t>
      </w:r>
      <w:r>
        <w:rPr>
          <w:rFonts w:hint="eastAsia" w:ascii="Times New Roman" w:hAnsi="Times New Roman"/>
          <w:lang w:val="en-US"/>
        </w:rPr>
        <w:t>及高清照片与书写视频</w:t>
      </w:r>
      <w:r>
        <w:rPr>
          <w:rFonts w:hint="eastAsia" w:ascii="Times New Roman" w:hAnsi="Times New Roman"/>
        </w:rPr>
        <w:t>)；</w:t>
      </w:r>
    </w:p>
    <w:p>
      <w:pPr>
        <w:pStyle w:val="3"/>
        <w:numPr>
          <w:ilvl w:val="0"/>
          <w:numId w:val="1"/>
        </w:numPr>
        <w:spacing w:line="54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/>
          <w:lang w:val="en-US"/>
        </w:rPr>
        <w:t>6</w:t>
      </w:r>
      <w:r>
        <w:rPr>
          <w:rFonts w:hint="eastAsia" w:ascii="Times New Roman" w:hAnsi="Times New Roman"/>
        </w:rPr>
        <w:t>月</w:t>
      </w:r>
      <w:r>
        <w:rPr>
          <w:rFonts w:hint="eastAsia" w:ascii="Times New Roman" w:hAnsi="Times New Roman"/>
          <w:lang w:val="en-US"/>
        </w:rPr>
        <w:t>10</w:t>
      </w:r>
      <w:r>
        <w:rPr>
          <w:rFonts w:hint="eastAsia" w:ascii="Times New Roman" w:hAnsi="Times New Roman"/>
        </w:rPr>
        <w:t>日前，完成</w:t>
      </w:r>
      <w:r>
        <w:rPr>
          <w:rFonts w:hint="eastAsia" w:ascii="Times New Roman" w:hAnsi="Times New Roman"/>
          <w:lang w:val="en-US"/>
        </w:rPr>
        <w:t>学院</w:t>
      </w:r>
      <w:r>
        <w:rPr>
          <w:rFonts w:hint="eastAsia" w:ascii="Times New Roman" w:hAnsi="Times New Roman"/>
        </w:rPr>
        <w:t>评选工作；</w:t>
      </w:r>
    </w:p>
    <w:p>
      <w:pPr>
        <w:pStyle w:val="3"/>
        <w:numPr>
          <w:ilvl w:val="0"/>
          <w:numId w:val="1"/>
        </w:numPr>
        <w:spacing w:line="54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/>
          <w:lang w:val="en-US"/>
        </w:rPr>
        <w:t>6</w:t>
      </w:r>
      <w:r>
        <w:rPr>
          <w:rFonts w:ascii="Times New Roman" w:hAnsi="Times New Roman"/>
          <w:spacing w:val="-32"/>
        </w:rPr>
        <w:t xml:space="preserve">月 </w:t>
      </w:r>
      <w:r>
        <w:rPr>
          <w:rFonts w:hint="eastAsia" w:ascii="Times New Roman" w:hAnsi="Times New Roman"/>
          <w:lang w:val="en-US"/>
        </w:rPr>
        <w:t>25</w:t>
      </w:r>
      <w:r>
        <w:rPr>
          <w:rFonts w:ascii="Times New Roman" w:hAnsi="Times New Roman"/>
          <w:spacing w:val="-7"/>
        </w:rPr>
        <w:t>日前</w:t>
      </w:r>
      <w:r>
        <w:rPr>
          <w:rFonts w:hint="eastAsia" w:ascii="Times New Roman" w:hAnsi="Times New Roman"/>
          <w:spacing w:val="-7"/>
        </w:rPr>
        <w:t>，</w:t>
      </w:r>
      <w:r>
        <w:rPr>
          <w:rFonts w:hint="eastAsia" w:ascii="Times New Roman" w:hAnsi="Times New Roman"/>
          <w:spacing w:val="-7"/>
          <w:lang w:val="en-US"/>
        </w:rPr>
        <w:t>完成向省组委会推荐优秀作品工作。</w:t>
      </w:r>
    </w:p>
    <w:p>
      <w:pPr>
        <w:pStyle w:val="2"/>
        <w:kinsoku/>
        <w:spacing w:before="0" w:after="0" w:line="540" w:lineRule="exact"/>
        <w:ind w:firstLine="643"/>
        <w:rPr>
          <w:rFonts w:ascii="黑体" w:hAnsi="黑体" w:eastAsia="黑体" w:cs="黑体"/>
          <w:bCs w:val="0"/>
          <w:sz w:val="32"/>
          <w:szCs w:val="24"/>
        </w:rPr>
      </w:pPr>
      <w:r>
        <w:rPr>
          <w:rFonts w:hint="eastAsia" w:ascii="黑体" w:hAnsi="黑体" w:eastAsia="黑体" w:cs="黑体"/>
          <w:bCs w:val="0"/>
          <w:sz w:val="32"/>
          <w:szCs w:val="24"/>
        </w:rPr>
        <w:t>六、作品报送方式</w:t>
      </w:r>
    </w:p>
    <w:p>
      <w:pPr>
        <w:pStyle w:val="3"/>
        <w:spacing w:line="540" w:lineRule="exact"/>
        <w:ind w:firstLine="612" w:firstLineChars="200"/>
        <w:rPr>
          <w:rFonts w:ascii="Times New Roman" w:hAnsi="Times New Roman"/>
        </w:rPr>
      </w:pPr>
      <w:r>
        <w:rPr>
          <w:rFonts w:hint="eastAsia" w:ascii="Times New Roman" w:hAnsi="Times New Roman"/>
          <w:spacing w:val="-7"/>
          <w:lang w:val="en-US"/>
        </w:rPr>
        <w:t>6月1日17:00前，</w:t>
      </w:r>
      <w:r>
        <w:rPr>
          <w:rFonts w:ascii="Times New Roman" w:hAnsi="Times New Roman"/>
          <w:spacing w:val="-7"/>
        </w:rPr>
        <w:t>各</w:t>
      </w:r>
      <w:r>
        <w:rPr>
          <w:rFonts w:hint="eastAsia" w:ascii="Times New Roman" w:hAnsi="Times New Roman"/>
          <w:spacing w:val="-7"/>
          <w:lang w:val="en-US"/>
        </w:rPr>
        <w:t>系部</w:t>
      </w:r>
      <w:r>
        <w:rPr>
          <w:rFonts w:ascii="Times New Roman" w:hAnsi="Times New Roman"/>
          <w:spacing w:val="-7"/>
        </w:rPr>
        <w:t>将参赛作品和《</w:t>
      </w:r>
      <w:r>
        <w:rPr>
          <w:rFonts w:ascii="Times New Roman" w:hAnsi="Times New Roman"/>
          <w:spacing w:val="-14"/>
        </w:rPr>
        <w:t>汉字书写大</w:t>
      </w:r>
      <w:r>
        <w:rPr>
          <w:rFonts w:hint="eastAsia" w:ascii="Times New Roman" w:hAnsi="Times New Roman"/>
          <w:spacing w:val="-14"/>
          <w:lang w:val="en-US"/>
        </w:rPr>
        <w:t>赛</w:t>
      </w:r>
      <w:r>
        <w:rPr>
          <w:rFonts w:ascii="Times New Roman" w:hAnsi="Times New Roman"/>
          <w:spacing w:val="-14"/>
        </w:rPr>
        <w:t>参赛登记表》</w:t>
      </w:r>
      <w:r>
        <w:rPr>
          <w:rFonts w:ascii="Times New Roman" w:hAnsi="Times New Roman"/>
        </w:rPr>
        <w:t>（见附件</w:t>
      </w:r>
      <w:r>
        <w:rPr>
          <w:rFonts w:ascii="Times New Roman" w:hAnsi="Times New Roman"/>
          <w:spacing w:val="-47"/>
        </w:rPr>
        <w:t>）</w:t>
      </w:r>
      <w:r>
        <w:rPr>
          <w:rFonts w:hint="eastAsia" w:ascii="Times New Roman" w:hAnsi="Times New Roman"/>
          <w:spacing w:val="-2"/>
          <w:lang w:val="en-US"/>
        </w:rPr>
        <w:t>提交至学府路校区办公楼417办公室</w:t>
      </w:r>
      <w:r>
        <w:rPr>
          <w:rFonts w:ascii="Times New Roman" w:hAnsi="Times New Roman"/>
        </w:rPr>
        <w:t>（电子版同时发邮箱）。</w:t>
      </w:r>
    </w:p>
    <w:p>
      <w:pPr>
        <w:pStyle w:val="2"/>
        <w:kinsoku/>
        <w:spacing w:before="0" w:after="0" w:line="540" w:lineRule="exact"/>
        <w:ind w:firstLine="643"/>
        <w:rPr>
          <w:rFonts w:ascii="黑体" w:hAnsi="黑体" w:eastAsia="黑体" w:cs="黑体"/>
          <w:bCs w:val="0"/>
          <w:sz w:val="32"/>
          <w:szCs w:val="24"/>
        </w:rPr>
      </w:pPr>
      <w:r>
        <w:rPr>
          <w:rFonts w:hint="eastAsia" w:ascii="黑体" w:hAnsi="黑体" w:eastAsia="黑体" w:cs="黑体"/>
          <w:bCs w:val="0"/>
          <w:sz w:val="32"/>
          <w:szCs w:val="24"/>
        </w:rPr>
        <w:t>七、联系方式</w:t>
      </w:r>
    </w:p>
    <w:p>
      <w:pPr>
        <w:pStyle w:val="3"/>
        <w:spacing w:line="54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地  点：人文社科系办公室，学府路校区办公楼417室</w:t>
      </w:r>
    </w:p>
    <w:p>
      <w:pPr>
        <w:pStyle w:val="3"/>
        <w:spacing w:line="54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联系人：</w:t>
      </w:r>
      <w:r>
        <w:rPr>
          <w:rFonts w:hint="eastAsia" w:ascii="Times New Roman" w:hAnsi="Times New Roman"/>
          <w:lang w:val="en-US"/>
        </w:rPr>
        <w:t>杨思佳</w:t>
      </w:r>
      <w:r>
        <w:rPr>
          <w:rFonts w:hint="eastAsia" w:ascii="Times New Roman" w:hAnsi="Times New Roman"/>
        </w:rPr>
        <w:t>，电话：0311-88621</w:t>
      </w:r>
      <w:r>
        <w:rPr>
          <w:rFonts w:hint="eastAsia" w:ascii="Times New Roman" w:hAnsi="Times New Roman"/>
          <w:lang w:val="en-US"/>
        </w:rPr>
        <w:t>205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lang w:val="en-US"/>
        </w:rPr>
        <w:t>18632191993</w:t>
      </w:r>
    </w:p>
    <w:p>
      <w:pPr>
        <w:pStyle w:val="3"/>
        <w:spacing w:line="540" w:lineRule="exact"/>
        <w:ind w:firstLine="640" w:firstLineChars="200"/>
        <w:rPr>
          <w:rFonts w:ascii="Times New Roman" w:hAnsi="Times New Roman"/>
          <w:lang w:val="en-US"/>
        </w:rPr>
      </w:pPr>
      <w:r>
        <w:rPr>
          <w:rFonts w:hint="eastAsia" w:ascii="Times New Roman" w:hAnsi="Times New Roman"/>
        </w:rPr>
        <w:t>邮  箱：</w:t>
      </w:r>
      <w:r>
        <w:rPr>
          <w:rFonts w:hint="eastAsia" w:ascii="Times New Roman" w:hAnsi="Times New Roman"/>
          <w:lang w:val="en-US"/>
        </w:rPr>
        <w:t>renwen205@163.com</w:t>
      </w:r>
    </w:p>
    <w:p>
      <w:pPr>
        <w:pStyle w:val="3"/>
        <w:spacing w:line="540" w:lineRule="exact"/>
        <w:ind w:firstLine="640" w:firstLineChars="200"/>
        <w:rPr>
          <w:rFonts w:ascii="Times New Roman" w:hAnsi="Times New Roman"/>
        </w:rPr>
      </w:pPr>
    </w:p>
    <w:p>
      <w:pPr>
        <w:kinsoku/>
        <w:overflowPunct/>
        <w:autoSpaceDE/>
        <w:autoSpaceDN/>
        <w:spacing w:line="570" w:lineRule="exact"/>
        <w:ind w:firstLine="640"/>
        <w:jc w:val="left"/>
        <w:rPr>
          <w:rFonts w:cs="仿宋_GB2312"/>
          <w:color w:val="000000"/>
          <w:kern w:val="0"/>
          <w:szCs w:val="32"/>
        </w:rPr>
      </w:pPr>
      <w:r>
        <w:rPr>
          <w:rFonts w:hint="eastAsia" w:cs="仿宋_GB2312"/>
          <w:color w:val="000000"/>
          <w:kern w:val="0"/>
          <w:szCs w:val="32"/>
        </w:rPr>
        <w:t>附：1.汉字书写大赛参赛作品登记卡</w:t>
      </w:r>
    </w:p>
    <w:p>
      <w:pPr>
        <w:widowControl/>
        <w:kinsoku/>
        <w:overflowPunct/>
        <w:autoSpaceDE/>
        <w:autoSpaceDN/>
        <w:spacing w:line="570" w:lineRule="exact"/>
        <w:ind w:firstLine="1280" w:firstLineChars="400"/>
        <w:jc w:val="left"/>
        <w:rPr>
          <w:rFonts w:cs="仿宋_GB2312"/>
          <w:color w:val="000000"/>
          <w:kern w:val="0"/>
          <w:szCs w:val="32"/>
          <w:lang w:eastAsia="zh-Hans"/>
        </w:rPr>
      </w:pPr>
      <w:r>
        <w:rPr>
          <w:rFonts w:hint="eastAsia" w:cs="仿宋_GB2312"/>
          <w:color w:val="000000"/>
          <w:kern w:val="0"/>
          <w:szCs w:val="32"/>
        </w:rPr>
        <w:t>2.汉字书写大赛作品汇总</w:t>
      </w:r>
      <w:r>
        <w:rPr>
          <w:rFonts w:hint="eastAsia" w:cs="仿宋_GB2312"/>
          <w:color w:val="000000"/>
          <w:kern w:val="0"/>
          <w:szCs w:val="32"/>
          <w:lang w:eastAsia="zh-Hans"/>
        </w:rPr>
        <w:t>表</w:t>
      </w:r>
    </w:p>
    <w:p>
      <w:pPr>
        <w:pStyle w:val="3"/>
        <w:spacing w:line="540" w:lineRule="exact"/>
        <w:ind w:firstLine="640" w:firstLineChars="200"/>
        <w:rPr>
          <w:rFonts w:ascii="Times New Roman" w:hAnsi="Times New Roman"/>
        </w:rPr>
      </w:pPr>
    </w:p>
    <w:p>
      <w:pPr>
        <w:pStyle w:val="3"/>
        <w:spacing w:line="540" w:lineRule="exact"/>
        <w:ind w:firstLine="640" w:firstLineChars="200"/>
        <w:rPr>
          <w:rFonts w:ascii="Times New Roman" w:hAnsi="Times New Roman"/>
        </w:rPr>
      </w:pPr>
    </w:p>
    <w:p>
      <w:pPr>
        <w:ind w:firstLine="640"/>
        <w:rPr>
          <w:rFonts w:eastAsia="黑体" w:cs="黑体"/>
          <w:color w:val="000000"/>
          <w:kern w:val="0"/>
          <w:szCs w:val="32"/>
          <w:lang w:eastAsia="zh-Hans"/>
        </w:rPr>
      </w:pPr>
      <w:r>
        <w:rPr>
          <w:rFonts w:hint="eastAsia" w:eastAsia="黑体" w:cs="黑体"/>
          <w:color w:val="000000"/>
          <w:kern w:val="0"/>
          <w:szCs w:val="32"/>
          <w:lang w:eastAsia="zh-Hans"/>
        </w:rPr>
        <w:br w:type="page"/>
      </w:r>
    </w:p>
    <w:p>
      <w:pPr>
        <w:widowControl/>
        <w:kinsoku/>
        <w:overflowPunct/>
        <w:autoSpaceDE/>
        <w:autoSpaceDN/>
        <w:spacing w:line="570" w:lineRule="exact"/>
        <w:ind w:firstLine="0" w:firstLineChars="0"/>
        <w:rPr>
          <w:rFonts w:cs="宋体"/>
          <w:sz w:val="44"/>
          <w:szCs w:val="44"/>
        </w:rPr>
      </w:pPr>
      <w:r>
        <w:rPr>
          <w:rFonts w:hint="eastAsia" w:eastAsia="黑体" w:cs="黑体"/>
          <w:color w:val="000000"/>
          <w:kern w:val="0"/>
          <w:szCs w:val="32"/>
          <w:lang w:eastAsia="zh-Hans"/>
        </w:rPr>
        <w:t>附</w:t>
      </w:r>
      <w:r>
        <w:rPr>
          <w:rFonts w:hint="eastAsia" w:eastAsia="黑体" w:cs="黑体"/>
          <w:color w:val="000000"/>
          <w:kern w:val="0"/>
          <w:szCs w:val="32"/>
        </w:rPr>
        <w:t>1</w:t>
      </w:r>
    </w:p>
    <w:p>
      <w:pPr>
        <w:kinsoku/>
        <w:overflowPunct/>
        <w:autoSpaceDE/>
        <w:autoSpaceDN/>
        <w:adjustRightInd w:val="0"/>
        <w:snapToGrid w:val="0"/>
        <w:spacing w:line="570" w:lineRule="exact"/>
        <w:ind w:firstLine="0" w:firstLineChars="0"/>
        <w:jc w:val="center"/>
        <w:rPr>
          <w:rFonts w:eastAsia="方正小标宋简体" w:cs="方正小标宋简体"/>
          <w:sz w:val="44"/>
          <w:szCs w:val="44"/>
        </w:rPr>
      </w:pPr>
    </w:p>
    <w:p>
      <w:pPr>
        <w:kinsoku/>
        <w:overflowPunct/>
        <w:autoSpaceDE/>
        <w:autoSpaceDN/>
        <w:adjustRightInd w:val="0"/>
        <w:snapToGrid w:val="0"/>
        <w:spacing w:line="570" w:lineRule="exact"/>
        <w:ind w:firstLine="0" w:firstLineChars="0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汉字书写大赛参赛作品登记卡</w:t>
      </w:r>
    </w:p>
    <w:tbl>
      <w:tblPr>
        <w:tblStyle w:val="7"/>
        <w:tblpPr w:leftFromText="180" w:rightFromText="180" w:vertAnchor="text" w:horzAnchor="page" w:tblpXSpec="center" w:tblpY="787"/>
        <w:tblOverlap w:val="never"/>
        <w:tblW w:w="8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484"/>
        <w:gridCol w:w="886"/>
        <w:gridCol w:w="1540"/>
        <w:gridCol w:w="149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17" w:type="dxa"/>
            <w:vAlign w:val="center"/>
          </w:tcPr>
          <w:p>
            <w:pPr>
              <w:kinsoku/>
              <w:ind w:firstLine="0" w:firstLineChars="0"/>
              <w:jc w:val="center"/>
              <w:rPr>
                <w:rFonts w:eastAsia="仿宋" w:cs="宋体"/>
                <w:sz w:val="24"/>
              </w:rPr>
            </w:pPr>
            <w:r>
              <w:rPr>
                <w:rFonts w:hint="eastAsia" w:eastAsia="仿宋" w:cs="宋体"/>
                <w:sz w:val="24"/>
              </w:rPr>
              <w:t>姓名</w:t>
            </w:r>
          </w:p>
        </w:tc>
        <w:tc>
          <w:tcPr>
            <w:tcW w:w="1484" w:type="dxa"/>
            <w:vAlign w:val="center"/>
          </w:tcPr>
          <w:p>
            <w:pPr>
              <w:kinsoku/>
              <w:ind w:firstLine="0" w:firstLineChars="0"/>
              <w:jc w:val="center"/>
              <w:rPr>
                <w:rFonts w:eastAsia="仿宋" w:cs="宋体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kinsoku/>
              <w:ind w:firstLine="0" w:firstLineChars="0"/>
              <w:jc w:val="center"/>
              <w:rPr>
                <w:rFonts w:eastAsia="仿宋" w:cs="宋体"/>
                <w:sz w:val="24"/>
              </w:rPr>
            </w:pPr>
            <w:r>
              <w:rPr>
                <w:rFonts w:hint="eastAsia" w:eastAsia="仿宋" w:cs="宋体"/>
                <w:sz w:val="24"/>
              </w:rPr>
              <w:t>性别</w:t>
            </w:r>
          </w:p>
        </w:tc>
        <w:tc>
          <w:tcPr>
            <w:tcW w:w="1540" w:type="dxa"/>
            <w:vAlign w:val="center"/>
          </w:tcPr>
          <w:p>
            <w:pPr>
              <w:kinsoku/>
              <w:ind w:firstLine="0" w:firstLineChars="0"/>
              <w:jc w:val="center"/>
              <w:rPr>
                <w:rFonts w:eastAsia="仿宋" w:cs="宋体"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kinsoku/>
              <w:ind w:firstLine="0" w:firstLineChars="0"/>
              <w:jc w:val="center"/>
              <w:rPr>
                <w:rFonts w:eastAsia="仿宋" w:cs="宋体"/>
                <w:sz w:val="24"/>
              </w:rPr>
            </w:pPr>
            <w:r>
              <w:rPr>
                <w:rFonts w:hint="eastAsia" w:eastAsia="仿宋" w:cs="宋体"/>
                <w:sz w:val="24"/>
              </w:rPr>
              <w:t>年龄</w:t>
            </w:r>
          </w:p>
        </w:tc>
        <w:tc>
          <w:tcPr>
            <w:tcW w:w="1935" w:type="dxa"/>
            <w:vAlign w:val="center"/>
          </w:tcPr>
          <w:p>
            <w:pPr>
              <w:kinsoku/>
              <w:ind w:firstLine="0" w:firstLineChars="0"/>
              <w:jc w:val="center"/>
              <w:rPr>
                <w:rFonts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17" w:type="dxa"/>
            <w:vAlign w:val="center"/>
          </w:tcPr>
          <w:p>
            <w:pPr>
              <w:kinsoku/>
              <w:ind w:firstLine="0" w:firstLineChars="0"/>
              <w:jc w:val="center"/>
              <w:rPr>
                <w:rFonts w:eastAsia="仿宋" w:cs="宋体"/>
                <w:sz w:val="24"/>
              </w:rPr>
            </w:pPr>
            <w:r>
              <w:rPr>
                <w:rFonts w:hint="eastAsia" w:eastAsia="仿宋" w:cs="宋体"/>
                <w:sz w:val="24"/>
              </w:rPr>
              <w:t>笔种</w:t>
            </w:r>
          </w:p>
        </w:tc>
        <w:tc>
          <w:tcPr>
            <w:tcW w:w="1484" w:type="dxa"/>
            <w:vAlign w:val="center"/>
          </w:tcPr>
          <w:p>
            <w:pPr>
              <w:kinsoku/>
              <w:ind w:firstLine="0" w:firstLineChars="0"/>
              <w:jc w:val="center"/>
              <w:rPr>
                <w:rFonts w:eastAsia="仿宋" w:cs="宋体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kinsoku/>
              <w:ind w:firstLine="0" w:firstLineChars="0"/>
              <w:jc w:val="center"/>
              <w:rPr>
                <w:rFonts w:eastAsia="仿宋" w:cs="宋体"/>
                <w:sz w:val="24"/>
              </w:rPr>
            </w:pPr>
            <w:r>
              <w:rPr>
                <w:rFonts w:hint="eastAsia" w:eastAsia="仿宋" w:cs="宋体"/>
                <w:sz w:val="24"/>
              </w:rPr>
              <w:t>组别</w:t>
            </w:r>
          </w:p>
        </w:tc>
        <w:tc>
          <w:tcPr>
            <w:tcW w:w="1540" w:type="dxa"/>
            <w:vAlign w:val="center"/>
          </w:tcPr>
          <w:p>
            <w:pPr>
              <w:kinsoku/>
              <w:ind w:firstLine="0" w:firstLineChars="0"/>
              <w:jc w:val="center"/>
              <w:rPr>
                <w:rFonts w:eastAsia="仿宋" w:cs="宋体"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kinsoku/>
              <w:ind w:firstLine="0" w:firstLineChars="0"/>
              <w:jc w:val="center"/>
              <w:rPr>
                <w:rFonts w:eastAsia="仿宋" w:cs="宋体"/>
                <w:sz w:val="24"/>
              </w:rPr>
            </w:pPr>
            <w:r>
              <w:rPr>
                <w:rFonts w:hint="eastAsia" w:eastAsia="仿宋" w:cs="宋体"/>
                <w:sz w:val="24"/>
              </w:rPr>
              <w:t>身份证号</w:t>
            </w:r>
          </w:p>
        </w:tc>
        <w:tc>
          <w:tcPr>
            <w:tcW w:w="1935" w:type="dxa"/>
            <w:vAlign w:val="center"/>
          </w:tcPr>
          <w:p>
            <w:pPr>
              <w:kinsoku/>
              <w:ind w:firstLine="0" w:firstLineChars="0"/>
              <w:jc w:val="center"/>
              <w:rPr>
                <w:rFonts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17" w:type="dxa"/>
            <w:vAlign w:val="center"/>
          </w:tcPr>
          <w:p>
            <w:pPr>
              <w:kinsoku/>
              <w:ind w:firstLine="0" w:firstLineChars="0"/>
              <w:jc w:val="center"/>
              <w:rPr>
                <w:rFonts w:eastAsia="仿宋" w:cs="宋体"/>
                <w:sz w:val="24"/>
              </w:rPr>
            </w:pPr>
            <w:r>
              <w:rPr>
                <w:rFonts w:hint="eastAsia" w:eastAsia="仿宋" w:cs="宋体"/>
                <w:sz w:val="24"/>
              </w:rPr>
              <w:t>电话</w:t>
            </w:r>
          </w:p>
        </w:tc>
        <w:tc>
          <w:tcPr>
            <w:tcW w:w="1484" w:type="dxa"/>
            <w:vAlign w:val="center"/>
          </w:tcPr>
          <w:p>
            <w:pPr>
              <w:kinsoku/>
              <w:ind w:firstLine="0" w:firstLineChars="0"/>
              <w:jc w:val="center"/>
              <w:rPr>
                <w:rFonts w:eastAsia="仿宋" w:cs="宋体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kinsoku/>
              <w:ind w:firstLine="0" w:firstLineChars="0"/>
              <w:jc w:val="center"/>
              <w:rPr>
                <w:rFonts w:eastAsia="仿宋" w:cs="宋体"/>
                <w:sz w:val="24"/>
              </w:rPr>
            </w:pPr>
            <w:r>
              <w:rPr>
                <w:rFonts w:hint="eastAsia" w:eastAsia="仿宋" w:cs="宋体"/>
                <w:sz w:val="24"/>
              </w:rPr>
              <w:t>指导老师</w:t>
            </w:r>
          </w:p>
        </w:tc>
        <w:tc>
          <w:tcPr>
            <w:tcW w:w="1540" w:type="dxa"/>
            <w:vAlign w:val="center"/>
          </w:tcPr>
          <w:p>
            <w:pPr>
              <w:kinsoku/>
              <w:ind w:firstLine="0" w:firstLineChars="0"/>
              <w:jc w:val="center"/>
              <w:rPr>
                <w:rFonts w:eastAsia="仿宋" w:cs="宋体"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kinsoku/>
              <w:ind w:firstLine="0" w:firstLineChars="0"/>
              <w:jc w:val="center"/>
              <w:rPr>
                <w:rFonts w:eastAsia="仿宋" w:cs="宋体"/>
                <w:sz w:val="24"/>
              </w:rPr>
            </w:pPr>
            <w:r>
              <w:rPr>
                <w:rFonts w:hint="eastAsia" w:eastAsia="仿宋" w:cs="宋体"/>
                <w:sz w:val="24"/>
              </w:rPr>
              <w:t>指导老师</w:t>
            </w:r>
          </w:p>
          <w:p>
            <w:pPr>
              <w:kinsoku/>
              <w:ind w:firstLine="0" w:firstLineChars="0"/>
              <w:jc w:val="center"/>
              <w:rPr>
                <w:rFonts w:eastAsia="仿宋" w:cs="宋体"/>
                <w:sz w:val="24"/>
              </w:rPr>
            </w:pPr>
            <w:r>
              <w:rPr>
                <w:rFonts w:hint="eastAsia" w:eastAsia="仿宋" w:cs="宋体"/>
                <w:sz w:val="24"/>
              </w:rPr>
              <w:t>电话</w:t>
            </w:r>
          </w:p>
        </w:tc>
        <w:tc>
          <w:tcPr>
            <w:tcW w:w="1935" w:type="dxa"/>
            <w:vAlign w:val="center"/>
          </w:tcPr>
          <w:p>
            <w:pPr>
              <w:kinsoku/>
              <w:ind w:firstLine="0" w:firstLineChars="0"/>
              <w:jc w:val="center"/>
              <w:rPr>
                <w:rFonts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17" w:type="dxa"/>
            <w:vAlign w:val="center"/>
          </w:tcPr>
          <w:p>
            <w:pPr>
              <w:kinsoku/>
              <w:ind w:firstLine="0" w:firstLineChars="0"/>
              <w:jc w:val="center"/>
              <w:rPr>
                <w:rFonts w:eastAsia="仿宋" w:cs="宋体"/>
                <w:sz w:val="24"/>
              </w:rPr>
            </w:pPr>
            <w:r>
              <w:rPr>
                <w:rFonts w:hint="eastAsia" w:eastAsia="仿宋" w:cs="宋体"/>
                <w:sz w:val="24"/>
              </w:rPr>
              <w:t>单位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kinsoku/>
              <w:ind w:firstLine="0" w:firstLineChars="0"/>
              <w:jc w:val="center"/>
              <w:rPr>
                <w:rFonts w:eastAsia="仿宋" w:cs="宋体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kinsoku/>
              <w:ind w:firstLine="0" w:firstLineChars="0"/>
              <w:jc w:val="center"/>
              <w:rPr>
                <w:rFonts w:eastAsia="仿宋" w:cs="宋体"/>
                <w:sz w:val="24"/>
              </w:rPr>
            </w:pPr>
            <w:r>
              <w:rPr>
                <w:rFonts w:hint="eastAsia" w:eastAsia="仿宋" w:cs="宋体"/>
                <w:sz w:val="24"/>
              </w:rPr>
              <w:t>地址</w:t>
            </w:r>
          </w:p>
        </w:tc>
        <w:tc>
          <w:tcPr>
            <w:tcW w:w="3425" w:type="dxa"/>
            <w:gridSpan w:val="2"/>
            <w:vAlign w:val="center"/>
          </w:tcPr>
          <w:p>
            <w:pPr>
              <w:kinsoku/>
              <w:ind w:firstLine="0" w:firstLineChars="0"/>
              <w:jc w:val="center"/>
              <w:rPr>
                <w:rFonts w:eastAsia="仿宋" w:cs="宋体"/>
                <w:sz w:val="24"/>
              </w:rPr>
            </w:pPr>
          </w:p>
        </w:tc>
      </w:tr>
    </w:tbl>
    <w:p>
      <w:pPr>
        <w:kinsoku/>
        <w:adjustRightInd w:val="0"/>
        <w:snapToGrid w:val="0"/>
        <w:spacing w:line="560" w:lineRule="exact"/>
        <w:ind w:firstLine="0" w:firstLineChars="0"/>
        <w:rPr>
          <w:rFonts w:eastAsia="方正小标宋简体" w:cs="方正小标宋简体"/>
          <w:sz w:val="44"/>
          <w:szCs w:val="44"/>
        </w:rPr>
      </w:pPr>
    </w:p>
    <w:p>
      <w:pPr>
        <w:kinsoku/>
        <w:overflowPunct/>
        <w:autoSpaceDE/>
        <w:autoSpaceDN/>
        <w:spacing w:line="570" w:lineRule="exact"/>
        <w:ind w:firstLine="0" w:firstLineChars="0"/>
        <w:rPr>
          <w:rFonts w:cs="仿宋_GB2312"/>
          <w:color w:val="000000"/>
          <w:szCs w:val="32"/>
        </w:rPr>
      </w:pPr>
    </w:p>
    <w:p>
      <w:pPr>
        <w:kinsoku/>
        <w:overflowPunct/>
        <w:autoSpaceDE/>
        <w:autoSpaceDN/>
        <w:spacing w:line="570" w:lineRule="exact"/>
        <w:ind w:firstLine="640"/>
        <w:rPr>
          <w:rFonts w:cs="仿宋_GB2312"/>
          <w:szCs w:val="32"/>
        </w:rPr>
      </w:pPr>
      <w:r>
        <w:rPr>
          <w:rFonts w:hint="eastAsia" w:cs="仿宋_GB2312"/>
          <w:color w:val="000000"/>
          <w:szCs w:val="32"/>
        </w:rPr>
        <w:t>注：参赛信息填报须准确、规范。作品标题、所在单位等信息须用全称，不得出现错别字、错误名称、不规范表述等</w:t>
      </w:r>
      <w:r>
        <w:rPr>
          <w:rFonts w:hint="eastAsia" w:cs="仿宋_GB2312"/>
          <w:szCs w:val="32"/>
        </w:rPr>
        <w:t>。</w:t>
      </w:r>
    </w:p>
    <w:p>
      <w:pPr>
        <w:kinsoku/>
        <w:ind w:firstLine="640"/>
      </w:pPr>
    </w:p>
    <w:p>
      <w:pPr>
        <w:pStyle w:val="2"/>
        <w:kinsoku/>
      </w:pPr>
    </w:p>
    <w:p>
      <w:pPr>
        <w:kinsoku/>
        <w:ind w:firstLine="640"/>
      </w:pPr>
    </w:p>
    <w:p>
      <w:pPr>
        <w:pStyle w:val="2"/>
        <w:kinsoku/>
        <w:sectPr>
          <w:headerReference r:id="rId5" w:type="default"/>
          <w:footerReference r:id="rId6" w:type="default"/>
          <w:pgSz w:w="11906" w:h="16838"/>
          <w:pgMar w:top="1417" w:right="1417" w:bottom="1417" w:left="1417" w:header="851" w:footer="992" w:gutter="0"/>
          <w:cols w:space="425" w:num="1"/>
          <w:docGrid w:type="lines" w:linePitch="312" w:charSpace="0"/>
        </w:sectPr>
      </w:pPr>
    </w:p>
    <w:p>
      <w:pPr>
        <w:widowControl/>
        <w:kinsoku/>
        <w:overflowPunct/>
        <w:autoSpaceDE/>
        <w:autoSpaceDN/>
        <w:spacing w:line="570" w:lineRule="exact"/>
        <w:ind w:firstLine="0" w:firstLineChars="0"/>
        <w:rPr>
          <w:rFonts w:eastAsia="黑体" w:cs="黑体"/>
          <w:color w:val="000000"/>
          <w:kern w:val="0"/>
          <w:szCs w:val="32"/>
          <w:lang w:eastAsia="zh-Hans"/>
        </w:rPr>
      </w:pPr>
      <w:r>
        <w:rPr>
          <w:rFonts w:hint="eastAsia" w:eastAsia="黑体" w:cs="黑体"/>
          <w:color w:val="000000"/>
          <w:kern w:val="0"/>
          <w:szCs w:val="32"/>
          <w:lang w:eastAsia="zh-Hans"/>
        </w:rPr>
        <w:t>附2</w:t>
      </w:r>
    </w:p>
    <w:p>
      <w:pPr>
        <w:widowControl/>
        <w:kinsoku/>
        <w:overflowPunct/>
        <w:autoSpaceDE/>
        <w:autoSpaceDN/>
        <w:spacing w:line="570" w:lineRule="exact"/>
        <w:ind w:firstLine="0" w:firstLineChars="0"/>
        <w:jc w:val="center"/>
        <w:rPr>
          <w:rFonts w:eastAsia="仿宋" w:cs="仿宋"/>
          <w:color w:val="000000"/>
          <w:kern w:val="0"/>
          <w:szCs w:val="32"/>
          <w:lang w:eastAsia="zh-Hans"/>
        </w:rPr>
      </w:pPr>
      <w:r>
        <w:rPr>
          <w:rFonts w:hint="eastAsia" w:eastAsia="方正小标宋简体" w:cs="方正小标宋简体"/>
          <w:sz w:val="44"/>
          <w:szCs w:val="44"/>
        </w:rPr>
        <w:t>汉字书写大赛作品汇总</w:t>
      </w:r>
      <w:r>
        <w:rPr>
          <w:rFonts w:hint="eastAsia" w:eastAsia="方正小标宋简体" w:cs="方正小标宋简体"/>
          <w:sz w:val="44"/>
          <w:szCs w:val="44"/>
          <w:lang w:eastAsia="zh-Hans"/>
        </w:rPr>
        <w:t>表</w:t>
      </w:r>
    </w:p>
    <w:p>
      <w:pPr>
        <w:kinsoku/>
        <w:adjustRightInd w:val="0"/>
        <w:snapToGrid w:val="0"/>
        <w:spacing w:line="500" w:lineRule="exact"/>
        <w:ind w:firstLine="0" w:firstLineChars="0"/>
        <w:jc w:val="center"/>
        <w:rPr>
          <w:rFonts w:eastAsia="楷体" w:cs="楷体"/>
          <w:szCs w:val="32"/>
        </w:rPr>
      </w:pPr>
    </w:p>
    <w:p>
      <w:pPr>
        <w:kinsoku/>
        <w:adjustRightInd w:val="0"/>
        <w:snapToGrid w:val="0"/>
        <w:spacing w:line="560" w:lineRule="atLeast"/>
        <w:ind w:firstLine="0" w:firstLineChars="0"/>
        <w:jc w:val="left"/>
        <w:rPr>
          <w:sz w:val="24"/>
          <w:szCs w:val="28"/>
        </w:rPr>
      </w:pPr>
      <w:r>
        <w:rPr>
          <w:rFonts w:hint="eastAsia"/>
          <w:b/>
          <w:sz w:val="24"/>
          <w:szCs w:val="28"/>
        </w:rPr>
        <w:t xml:space="preserve">   报送单位</w:t>
      </w:r>
      <w:r>
        <w:rPr>
          <w:rFonts w:hint="eastAsia"/>
          <w:sz w:val="24"/>
          <w:szCs w:val="28"/>
        </w:rPr>
        <w:t>（加盖公章）：                   类别：（毛笔/硬笔）类                填表日期：</w:t>
      </w:r>
      <w:r>
        <w:rPr>
          <w:sz w:val="24"/>
          <w:szCs w:val="28"/>
          <w:u w:val="single"/>
        </w:rPr>
        <w:t xml:space="preserve">     </w:t>
      </w:r>
      <w:r>
        <w:rPr>
          <w:rFonts w:hint="eastAsia"/>
          <w:sz w:val="24"/>
          <w:szCs w:val="28"/>
        </w:rPr>
        <w:t>年</w:t>
      </w:r>
      <w:r>
        <w:rPr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</w:rPr>
        <w:t>月</w:t>
      </w:r>
      <w:r>
        <w:rPr>
          <w:sz w:val="24"/>
          <w:szCs w:val="28"/>
          <w:u w:val="single"/>
        </w:rPr>
        <w:t xml:space="preserve">    </w:t>
      </w:r>
      <w:r>
        <w:rPr>
          <w:sz w:val="24"/>
          <w:szCs w:val="28"/>
        </w:rPr>
        <w:t xml:space="preserve"> </w:t>
      </w:r>
    </w:p>
    <w:p>
      <w:pPr>
        <w:kinsoku/>
        <w:adjustRightInd w:val="0"/>
        <w:snapToGrid w:val="0"/>
        <w:spacing w:line="560" w:lineRule="atLeast"/>
        <w:ind w:firstLine="0" w:firstLineChars="0"/>
        <w:jc w:val="left"/>
        <w:rPr>
          <w:sz w:val="24"/>
          <w:szCs w:val="28"/>
          <w:u w:val="single"/>
        </w:rPr>
      </w:pPr>
      <w:r>
        <w:rPr>
          <w:sz w:val="24"/>
          <w:szCs w:val="28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074"/>
        <w:gridCol w:w="1451"/>
        <w:gridCol w:w="1551"/>
        <w:gridCol w:w="1567"/>
        <w:gridCol w:w="1843"/>
        <w:gridCol w:w="1559"/>
        <w:gridCol w:w="198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电子邮箱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序</w:t>
            </w:r>
            <w:r>
              <w:rPr>
                <w:rFonts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kern w:val="0"/>
                <w:sz w:val="24"/>
              </w:rPr>
              <w:t>号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组</w:t>
            </w:r>
            <w:r>
              <w:rPr>
                <w:rFonts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kern w:val="0"/>
                <w:sz w:val="24"/>
              </w:rPr>
              <w:t>别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作品名称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参赛者姓名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参赛者单位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参赛者手机号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指导教师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指导教师单位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备</w:t>
            </w:r>
            <w:r>
              <w:rPr>
                <w:rFonts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kern w:val="0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kinsoku/>
              <w:adjustRightInd w:val="0"/>
              <w:snapToGrid w:val="0"/>
              <w:spacing w:line="560" w:lineRule="atLeas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</w:tbl>
    <w:p>
      <w:pPr>
        <w:kinsoku/>
        <w:adjustRightInd w:val="0"/>
        <w:snapToGrid w:val="0"/>
        <w:ind w:firstLine="0" w:firstLineChars="0"/>
        <w:rPr>
          <w:rFonts w:hint="eastAsia" w:cs="宋体"/>
          <w:b/>
          <w:kern w:val="0"/>
          <w:sz w:val="24"/>
        </w:rPr>
      </w:pPr>
    </w:p>
    <w:p>
      <w:pPr>
        <w:kinsoku/>
        <w:adjustRightInd w:val="0"/>
        <w:snapToGrid w:val="0"/>
        <w:ind w:firstLine="0" w:firstLineChars="0"/>
        <w:rPr>
          <w:rFonts w:cs="宋体"/>
          <w:b/>
          <w:sz w:val="24"/>
          <w:szCs w:val="28"/>
        </w:rPr>
      </w:pPr>
      <w:r>
        <w:rPr>
          <w:rFonts w:hint="eastAsia" w:cs="宋体"/>
          <w:b/>
          <w:kern w:val="0"/>
          <w:sz w:val="24"/>
        </w:rPr>
        <w:t>联系人：                         联系电话:                          电子邮箱:</w:t>
      </w:r>
    </w:p>
    <w:p>
      <w:pPr>
        <w:kinsoku/>
        <w:adjustRightInd w:val="0"/>
        <w:snapToGrid w:val="0"/>
        <w:ind w:firstLine="0" w:firstLineChars="0"/>
        <w:rPr>
          <w:rFonts w:cs="宋体"/>
          <w:b/>
          <w:sz w:val="24"/>
          <w:szCs w:val="28"/>
        </w:rPr>
      </w:pPr>
    </w:p>
    <w:p>
      <w:pPr>
        <w:kinsoku/>
        <w:adjustRightInd w:val="0"/>
        <w:snapToGrid w:val="0"/>
        <w:ind w:firstLine="0" w:firstLineChars="0"/>
        <w:rPr>
          <w:rFonts w:cs="宋体"/>
          <w:b/>
          <w:sz w:val="24"/>
          <w:szCs w:val="28"/>
        </w:rPr>
      </w:pPr>
      <w:r>
        <w:rPr>
          <w:rFonts w:hint="eastAsia" w:cs="宋体"/>
          <w:b/>
          <w:sz w:val="24"/>
          <w:szCs w:val="28"/>
        </w:rPr>
        <w:t>填表说明：</w:t>
      </w:r>
    </w:p>
    <w:p>
      <w:pPr>
        <w:pStyle w:val="6"/>
        <w:kinsoku/>
        <w:adjustRightInd w:val="0"/>
        <w:snapToGrid w:val="0"/>
        <w:spacing w:beforeAutospacing="0" w:afterAutospacing="0"/>
        <w:ind w:firstLine="0" w:firstLineChars="0"/>
        <w:rPr>
          <w:rFonts w:cs="宋体"/>
          <w:sz w:val="22"/>
        </w:rPr>
      </w:pPr>
      <w:r>
        <w:rPr>
          <w:rFonts w:cs="宋体"/>
          <w:sz w:val="22"/>
        </w:rPr>
        <w:t xml:space="preserve">1. </w:t>
      </w:r>
      <w:r>
        <w:rPr>
          <w:rFonts w:hint="eastAsia" w:cs="宋体"/>
          <w:color w:val="000000"/>
          <w:sz w:val="22"/>
        </w:rPr>
        <w:t>作品按照毛笔类和硬笔类作品分别汇总，</w:t>
      </w:r>
      <w:r>
        <w:rPr>
          <w:rFonts w:hint="eastAsia" w:cs="宋体"/>
          <w:sz w:val="22"/>
        </w:rPr>
        <w:t>每个组别单独排序。</w:t>
      </w:r>
    </w:p>
    <w:p>
      <w:pPr>
        <w:pStyle w:val="6"/>
        <w:kinsoku/>
        <w:adjustRightInd w:val="0"/>
        <w:snapToGrid w:val="0"/>
        <w:spacing w:beforeAutospacing="0" w:afterAutospacing="0"/>
        <w:ind w:firstLine="0" w:firstLineChars="0"/>
        <w:rPr>
          <w:rFonts w:cs="宋体"/>
          <w:sz w:val="22"/>
        </w:rPr>
      </w:pPr>
      <w:r>
        <w:rPr>
          <w:rFonts w:hint="eastAsia" w:cs="宋体"/>
          <w:sz w:val="22"/>
        </w:rPr>
        <w:t>2</w:t>
      </w:r>
      <w:r>
        <w:rPr>
          <w:rFonts w:cs="宋体"/>
          <w:sz w:val="22"/>
        </w:rPr>
        <w:t xml:space="preserve">. </w:t>
      </w:r>
      <w:r>
        <w:rPr>
          <w:rFonts w:hint="eastAsia" w:cs="宋体"/>
          <w:sz w:val="22"/>
        </w:rPr>
        <w:t>作品名称：准确填写作品名称，注明原作者。</w:t>
      </w:r>
      <w:r>
        <w:rPr>
          <w:rFonts w:hint="eastAsia" w:cs="宋体"/>
          <w:color w:val="000000"/>
          <w:sz w:val="22"/>
        </w:rPr>
        <w:t>作品名称填报后无法更改。</w:t>
      </w:r>
    </w:p>
    <w:p>
      <w:pPr>
        <w:pStyle w:val="6"/>
        <w:kinsoku/>
        <w:adjustRightInd w:val="0"/>
        <w:snapToGrid w:val="0"/>
        <w:spacing w:beforeAutospacing="0" w:afterAutospacing="0"/>
        <w:ind w:firstLine="0" w:firstLineChars="0"/>
        <w:rPr>
          <w:rFonts w:cs="宋体"/>
          <w:sz w:val="22"/>
        </w:rPr>
      </w:pPr>
      <w:r>
        <w:rPr>
          <w:rFonts w:hint="eastAsia" w:cs="宋体"/>
          <w:sz w:val="22"/>
        </w:rPr>
        <w:t>3</w:t>
      </w:r>
      <w:r>
        <w:rPr>
          <w:rFonts w:cs="宋体"/>
          <w:sz w:val="22"/>
        </w:rPr>
        <w:t xml:space="preserve">. </w:t>
      </w:r>
      <w:r>
        <w:rPr>
          <w:rFonts w:hint="eastAsia" w:cs="宋体"/>
          <w:color w:val="000000"/>
          <w:sz w:val="22"/>
        </w:rPr>
        <w:t>参赛者单位：以公章为准填写单位/学校名称。请勿填写公章以外的团体名称。</w:t>
      </w:r>
    </w:p>
    <w:p>
      <w:pPr>
        <w:pStyle w:val="6"/>
        <w:kinsoku/>
        <w:adjustRightInd w:val="0"/>
        <w:snapToGrid w:val="0"/>
        <w:spacing w:beforeAutospacing="0" w:afterAutospacing="0"/>
        <w:ind w:firstLine="0" w:firstLineChars="0"/>
        <w:rPr>
          <w:rFonts w:cs="宋体"/>
          <w:sz w:val="22"/>
        </w:rPr>
      </w:pPr>
      <w:r>
        <w:rPr>
          <w:rFonts w:hint="eastAsia" w:cs="宋体"/>
          <w:sz w:val="22"/>
        </w:rPr>
        <w:t>4. 参赛者手机号：用于大赛官网注册、下载个人获奖证书，一个作品对应一个手机号码。</w:t>
      </w:r>
    </w:p>
    <w:p>
      <w:pPr>
        <w:pStyle w:val="6"/>
        <w:kinsoku/>
        <w:adjustRightInd w:val="0"/>
        <w:snapToGrid w:val="0"/>
        <w:spacing w:beforeAutospacing="0" w:afterAutospacing="0"/>
        <w:ind w:firstLine="0" w:firstLineChars="0"/>
        <w:rPr>
          <w:rFonts w:cs="宋体"/>
          <w:sz w:val="22"/>
        </w:rPr>
      </w:pPr>
      <w:r>
        <w:rPr>
          <w:rFonts w:hint="eastAsia" w:cs="宋体"/>
          <w:color w:val="000000"/>
          <w:sz w:val="22"/>
        </w:rPr>
        <w:t>5</w:t>
      </w:r>
      <w:r>
        <w:rPr>
          <w:rFonts w:cs="宋体"/>
          <w:color w:val="000000"/>
          <w:sz w:val="22"/>
        </w:rPr>
        <w:t xml:space="preserve">. </w:t>
      </w:r>
      <w:r>
        <w:rPr>
          <w:rFonts w:hint="eastAsia" w:cs="宋体"/>
          <w:color w:val="000000"/>
          <w:sz w:val="22"/>
        </w:rPr>
        <w:t>指导教师：每人限报1名指导教师，准确填写指导教师所在单位。</w:t>
      </w:r>
    </w:p>
    <w:p>
      <w:pPr>
        <w:pStyle w:val="6"/>
        <w:kinsoku/>
        <w:adjustRightInd w:val="0"/>
        <w:snapToGrid w:val="0"/>
        <w:spacing w:beforeAutospacing="0" w:afterAutospacing="0"/>
        <w:ind w:firstLine="0" w:firstLineChars="0"/>
        <w:rPr>
          <w:lang w:val="en-US" w:eastAsia="zh-CN"/>
        </w:rPr>
      </w:pPr>
      <w:r>
        <w:rPr>
          <w:rFonts w:hint="eastAsia" w:cs="宋体"/>
          <w:color w:val="000000"/>
          <w:sz w:val="22"/>
        </w:rPr>
        <w:t>6</w:t>
      </w:r>
      <w:r>
        <w:rPr>
          <w:rFonts w:cs="宋体"/>
          <w:color w:val="000000"/>
          <w:sz w:val="22"/>
        </w:rPr>
        <w:t xml:space="preserve">. </w:t>
      </w:r>
      <w:r>
        <w:rPr>
          <w:rFonts w:hint="eastAsia" w:cs="宋体"/>
          <w:color w:val="000000"/>
          <w:sz w:val="22"/>
        </w:rPr>
        <w:t>填好后，加盖单位公章，扫描生成PDF文件，于6月1日前将汇</w:t>
      </w:r>
      <w:bookmarkStart w:id="0" w:name="_GoBack"/>
      <w:bookmarkEnd w:id="0"/>
      <w:r>
        <w:rPr>
          <w:rFonts w:hint="eastAsia" w:cs="宋体"/>
          <w:color w:val="000000"/>
          <w:sz w:val="22"/>
        </w:rPr>
        <w:t>总表EXCEL版与PDF版，发送至邮箱</w:t>
      </w:r>
      <w:r>
        <w:rPr>
          <w:rFonts w:hint="eastAsia" w:cs="宋体"/>
          <w:color w:val="000000"/>
          <w:sz w:val="22"/>
          <w:szCs w:val="22"/>
        </w:rPr>
        <w:t>renwen205@163.com，</w:t>
      </w:r>
      <w:r>
        <w:rPr>
          <w:rFonts w:hint="eastAsia" w:cs="宋体"/>
          <w:color w:val="000000"/>
          <w:sz w:val="22"/>
        </w:rPr>
        <w:t>邮件标题为“X单位+汉字书写大赛作品汇总表”</w:t>
      </w:r>
    </w:p>
    <w:sectPr>
      <w:pgSz w:w="16838" w:h="11906" w:orient="landscape"/>
      <w:pgMar w:top="1474" w:right="1417" w:bottom="1417" w:left="1417" w:header="851" w:footer="850" w:gutter="0"/>
      <w:paperSrc/>
      <w:cols w:space="0" w:num="1"/>
      <w:rtlGutter w:val="0"/>
      <w:docGrid w:type="lines" w:linePitch="45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DD37B4E-1E9A-4929-B942-01E62EF99B6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799326E-0989-4A33-995E-383293FC425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5FD9E22-D7E6-4CB2-A101-FBF763E7A48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16CC5DC-B19A-4DD0-98CD-DA7F0E88ACD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FF34048E-4199-4972-9EE8-4600292626F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A10F3C41-07FE-4384-AFA2-05EC519B5EE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ACF19F"/>
    <w:multiLevelType w:val="singleLevel"/>
    <w:tmpl w:val="07ACF19F"/>
    <w:lvl w:ilvl="0" w:tentative="0">
      <w:start w:val="2"/>
      <w:numFmt w:val="chineseCounting"/>
      <w:suff w:val="space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225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1Mzk1NjlmOWMwNjc2MmM3MDlmNmJhMjNiNWFhMmEifQ=="/>
  </w:docVars>
  <w:rsids>
    <w:rsidRoot w:val="1ED11CDE"/>
    <w:rsid w:val="00845262"/>
    <w:rsid w:val="00CE770B"/>
    <w:rsid w:val="00E1657A"/>
    <w:rsid w:val="00F5585E"/>
    <w:rsid w:val="00F97A91"/>
    <w:rsid w:val="038365D8"/>
    <w:rsid w:val="03C63178"/>
    <w:rsid w:val="0BCE134B"/>
    <w:rsid w:val="11C65034"/>
    <w:rsid w:val="13712087"/>
    <w:rsid w:val="1D9344ED"/>
    <w:rsid w:val="1ED11CDE"/>
    <w:rsid w:val="3B8A30AA"/>
    <w:rsid w:val="40645C0B"/>
    <w:rsid w:val="421D6805"/>
    <w:rsid w:val="45D51521"/>
    <w:rsid w:val="477218B5"/>
    <w:rsid w:val="4F472612"/>
    <w:rsid w:val="542C1E7A"/>
    <w:rsid w:val="64567424"/>
    <w:rsid w:val="74711DC2"/>
    <w:rsid w:val="75A3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kinsoku w:val="0"/>
      <w:overflowPunct w:val="0"/>
      <w:autoSpaceDE w:val="0"/>
      <w:autoSpaceDN w:val="0"/>
      <w:ind w:firstLine="883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kinsoku/>
      <w:spacing w:line="560" w:lineRule="exact"/>
      <w:ind w:firstLine="0" w:firstLineChars="0"/>
    </w:pPr>
    <w:rPr>
      <w:rFonts w:ascii="仿宋" w:hAnsi="仿宋" w:cs="仿宋"/>
      <w:szCs w:val="32"/>
      <w:lang w:val="zh-CN" w:bidi="zh-CN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6251</Words>
  <Characters>6708</Characters>
  <Lines>53</Lines>
  <Paragraphs>14</Paragraphs>
  <TotalTime>401</TotalTime>
  <ScaleCrop>false</ScaleCrop>
  <LinksUpToDate>false</LinksUpToDate>
  <CharactersWithSpaces>6931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2022-04-29T02:37:00Z</dcterms:created>
  <dc:creator>yangyang</dc:creator>
  <cp:lastModifiedBy>yangyang</cp:lastModifiedBy>
  <dcterms:modified xsi:type="dcterms:W3CDTF">2022-05-02T03:25:24Z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4016641E996B4DDEAEF3C6C208523A3C</vt:lpwstr>
  </property>
</Properties>
</file>